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75" w:rsidRDefault="00FF3E89" w:rsidP="002E5675">
      <w:pPr>
        <w:jc w:val="center"/>
        <w:rPr>
          <w:rStyle w:val="w"/>
          <w:rFonts w:ascii="Times New Roman" w:hAnsi="Times New Roman" w:cs="Times New Roman"/>
          <w:sz w:val="28"/>
          <w:szCs w:val="28"/>
        </w:rPr>
      </w:pPr>
      <w:r>
        <w:rPr>
          <w:rStyle w:val="w"/>
          <w:rFonts w:ascii="Times New Roman" w:hAnsi="Times New Roman" w:cs="Times New Roman"/>
          <w:sz w:val="28"/>
          <w:szCs w:val="28"/>
        </w:rPr>
        <w:t>Лекция №1</w:t>
      </w:r>
      <w:r w:rsidR="002E5675">
        <w:rPr>
          <w:rStyle w:val="w"/>
          <w:rFonts w:ascii="Times New Roman" w:hAnsi="Times New Roman" w:cs="Times New Roman"/>
          <w:sz w:val="28"/>
          <w:szCs w:val="28"/>
        </w:rPr>
        <w:t>.</w:t>
      </w:r>
    </w:p>
    <w:p w:rsidR="00FF3E89" w:rsidRPr="00FF3E89" w:rsidRDefault="00FF3E89" w:rsidP="002E5675">
      <w:pPr>
        <w:jc w:val="center"/>
        <w:rPr>
          <w:rStyle w:val="w"/>
          <w:rFonts w:ascii="Times New Roman" w:hAnsi="Times New Roman" w:cs="Times New Roman"/>
          <w:sz w:val="28"/>
          <w:szCs w:val="28"/>
        </w:rPr>
      </w:pPr>
      <w:r>
        <w:rPr>
          <w:rStyle w:val="w"/>
          <w:rFonts w:ascii="Times New Roman" w:hAnsi="Times New Roman" w:cs="Times New Roman"/>
          <w:sz w:val="28"/>
          <w:szCs w:val="28"/>
        </w:rPr>
        <w:t>ВВЕДЕНИЕ.</w:t>
      </w:r>
    </w:p>
    <w:p w:rsidR="00C513BB" w:rsidRPr="00FF3E89" w:rsidRDefault="00FF3E89" w:rsidP="00FF3E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СИСТЕМНЫЙ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АНАЛИЗ</w:t>
        </w:r>
      </w:hyperlink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совокупность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средств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используемых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при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исследовании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конструировании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сложных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сверхсложных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объектов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прежде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всего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выработки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принятия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обоснования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решений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при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проектировании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создании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управлении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социальными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экономическими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человеко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машинными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техническими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системами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3E89" w:rsidRDefault="00FF3E89" w:rsidP="00FF3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Системный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анализ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возник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в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1960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х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color w:val="000000"/>
          <w:sz w:val="28"/>
          <w:szCs w:val="28"/>
        </w:rPr>
        <w:t>гг</w:t>
      </w:r>
      <w:r w:rsidRPr="00FF3E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результат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развития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исследования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операций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системотехники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Теоретическую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методологическую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основу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составляют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системный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подход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общая</w:t>
        </w:r>
        <w:r w:rsidRPr="00FF3E8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теория</w:t>
        </w:r>
        <w:r w:rsidRPr="00FF3E8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систем</w:t>
        </w:r>
      </w:hyperlink>
      <w:r w:rsidRPr="00FF3E89">
        <w:rPr>
          <w:rFonts w:ascii="Times New Roman" w:hAnsi="Times New Roman" w:cs="Times New Roman"/>
          <w:sz w:val="28"/>
          <w:szCs w:val="28"/>
        </w:rPr>
        <w:t>.</w:t>
      </w:r>
    </w:p>
    <w:p w:rsidR="00FF3E89" w:rsidRDefault="00FF3E89" w:rsidP="00FF3E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при анализе и синтезе больших систем получил развитие системный подход, который отличается от классического (или индуктивного) подхода. </w:t>
      </w:r>
      <w:proofErr w:type="gramStart"/>
      <w:r w:rsidRPr="00AE09C8">
        <w:rPr>
          <w:rFonts w:ascii="Times New Roman" w:hAnsi="Times New Roman" w:cs="Times New Roman"/>
          <w:color w:val="000000"/>
          <w:sz w:val="28"/>
          <w:szCs w:val="28"/>
        </w:rPr>
        <w:t>Последний рассматривает систему путем перехода от частного к общему и синтезирует (конструирует) систему путем слияния ее компонент, разрабатываемых раздельно.</w:t>
      </w:r>
      <w:proofErr w:type="gramEnd"/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 В отличие от этого системный подход предполагает последовательный переход от общего к частному, когда в основе рассмотрения лежит цель, причем исследуемый объект выделяется из окружающей среды. </w:t>
      </w:r>
    </w:p>
    <w:p w:rsidR="001B0BCE" w:rsidRPr="00AE09C8" w:rsidRDefault="001B0BCE" w:rsidP="001B0B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</w:t>
      </w:r>
      <w:r w:rsidR="001C0C5B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истемный подход есть методология исследования трудно наблюдаемых и трудно понимаемых свойств сложных объектов, основанная на том, что не игнорируется наличие тесной взаимосвязи </w:t>
      </w:r>
      <w:proofErr w:type="gramStart"/>
      <w:r w:rsidRPr="00AE09C8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 большим числом как внутренних, так и внешних факторов, определяющих поведение рассматриваемой системы; учитывается имеющаяся неопределенность поведения системы в целом и отдельных ее частей как результат действия случайных факторов и участие в системе людей; учитываются изменения во времени свойств системы и внешней среды. </w:t>
      </w:r>
    </w:p>
    <w:p w:rsidR="00FF3E89" w:rsidRPr="00FF3E89" w:rsidRDefault="00FF3E89" w:rsidP="00FF3E89">
      <w:pPr>
        <w:spacing w:after="0" w:line="240" w:lineRule="auto"/>
        <w:ind w:firstLine="709"/>
        <w:jc w:val="both"/>
        <w:rPr>
          <w:sz w:val="28"/>
          <w:szCs w:val="28"/>
        </w:rPr>
      </w:pP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Системный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применяется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гл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исследованию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искусственных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(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возникших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участии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человека</w:t>
      </w:r>
      <w:r w:rsidRPr="00FF3E89">
        <w:rPr>
          <w:rFonts w:ascii="Times New Roman" w:hAnsi="Times New Roman" w:cs="Times New Roman"/>
          <w:sz w:val="28"/>
          <w:szCs w:val="28"/>
        </w:rPr>
        <w:t xml:space="preserve">)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причем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таких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системах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важная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роль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принадлежит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деятельности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человека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Использование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для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исследовательских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управленческих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проблем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3E89">
        <w:rPr>
          <w:rStyle w:val="w"/>
          <w:rFonts w:ascii="Times New Roman" w:hAnsi="Times New Roman" w:cs="Times New Roman"/>
          <w:sz w:val="28"/>
          <w:szCs w:val="28"/>
        </w:rPr>
        <w:t>необходимо</w:t>
      </w:r>
      <w:proofErr w:type="gramEnd"/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прежде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потому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что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процессе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принятия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приходится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осуществлять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выбор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условиях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неопределенности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которая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связана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наличием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факторов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поддающихся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строгой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количественной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оценке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Процедуры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направлены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выдвижение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альтернативных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проблемы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выявление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масштабов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неопределенности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каждому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сопоставление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критериям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эффективности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Согласно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принципам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возникающая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перед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обществом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иная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сложная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проблема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(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прежде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проблема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)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должна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быть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рассмотрена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нечто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целое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взаимодействии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ее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компонентов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Для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принятия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об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этой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необходимо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определить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ее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цель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ее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отдельных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подсистем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множество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альтернатив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достижения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этих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lastRenderedPageBreak/>
        <w:t>которые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сопоставляются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определенным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критериям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эффективности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результате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выбирается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наиболее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приемлемый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для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данной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ситуации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способ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Центральной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процедурой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является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построение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обобщенной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(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),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отображающей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факторы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взаимосвязи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реальной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ситуации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которые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могут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проявиться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процессе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осуществления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Полученная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исследуется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целью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выяснения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близости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результата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применения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альтернативных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действий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желаемому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сравнительных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затрат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ресурсов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каждому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>,</w:t>
      </w:r>
      <w:r w:rsidR="001C0C5B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степени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чувствительности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различным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нежелательным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внешним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воздействиям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Системный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опирается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ряд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прикладных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математических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дисциплин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широко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используемых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современной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деятельности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Техническая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основа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—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современные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компьютеры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информационные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системы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широко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используются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динамики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теории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игр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эвристического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программирования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имитационного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моделирования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программно</w:t>
      </w:r>
      <w:r w:rsidRPr="00FF3E89">
        <w:rPr>
          <w:rFonts w:ascii="Times New Roman" w:hAnsi="Times New Roman" w:cs="Times New Roman"/>
          <w:sz w:val="28"/>
          <w:szCs w:val="28"/>
        </w:rPr>
        <w:t>-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целевого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Важной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особенностью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анализа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является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единство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используемых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формализованных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неформализованных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средств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исследования</w:t>
      </w:r>
      <w:r w:rsidRPr="00FF3E89">
        <w:rPr>
          <w:rFonts w:ascii="Times New Roman" w:hAnsi="Times New Roman" w:cs="Times New Roman"/>
          <w:sz w:val="28"/>
          <w:szCs w:val="28"/>
        </w:rPr>
        <w:t>.</w:t>
      </w:r>
    </w:p>
    <w:p w:rsidR="00FF3E89" w:rsidRPr="00FF3E89" w:rsidRDefault="00FF3E89" w:rsidP="00FF3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3E89">
        <w:rPr>
          <w:rStyle w:val="w"/>
          <w:rFonts w:ascii="Times New Roman" w:hAnsi="Times New Roman" w:cs="Times New Roman"/>
          <w:sz w:val="28"/>
          <w:szCs w:val="28"/>
        </w:rPr>
        <w:t>Важнейшие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принципы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сводятся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следующему: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процесс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принятия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должен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начинаться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чёткого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формулирования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конечных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;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необходимо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рассматривать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проблему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целое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единую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выявлять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последствия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взаимосвязи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каждого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частного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;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необходимы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выявление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анализ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возможных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альтернативных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путей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достижения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;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отд</w:t>
      </w:r>
      <w:r w:rsidRPr="00FF3E89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подразделений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должны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вступать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конфликт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целями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программы</w:t>
      </w:r>
      <w:r w:rsidRPr="00FF3E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3E89" w:rsidRDefault="00FF3E89" w:rsidP="00FF3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9">
        <w:rPr>
          <w:rFonts w:ascii="Times New Roman" w:hAnsi="Times New Roman" w:cs="Times New Roman"/>
          <w:sz w:val="28"/>
          <w:szCs w:val="28"/>
        </w:rPr>
        <w:t>        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Центр</w:t>
      </w:r>
      <w:proofErr w:type="gramStart"/>
      <w:r w:rsidRPr="00FF3E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3E89">
        <w:rPr>
          <w:rStyle w:val="w"/>
          <w:rFonts w:ascii="Times New Roman" w:hAnsi="Times New Roman" w:cs="Times New Roman"/>
          <w:sz w:val="28"/>
          <w:szCs w:val="28"/>
        </w:rPr>
        <w:t>п</w:t>
      </w:r>
      <w:proofErr w:type="gramEnd"/>
      <w:r w:rsidRPr="00FF3E89">
        <w:rPr>
          <w:rStyle w:val="w"/>
          <w:rFonts w:ascii="Times New Roman" w:hAnsi="Times New Roman" w:cs="Times New Roman"/>
          <w:sz w:val="28"/>
          <w:szCs w:val="28"/>
        </w:rPr>
        <w:t>роцедурой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является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построение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обобщённой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a3"/>
          <w:rFonts w:ascii="Times New Roman" w:hAnsi="Times New Roman" w:cs="Times New Roman"/>
          <w:sz w:val="28"/>
          <w:szCs w:val="28"/>
        </w:rPr>
        <w:t>(</w:t>
      </w:r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или</w:t>
      </w:r>
      <w:r w:rsidRPr="00FF3E89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моделей</w:t>
      </w:r>
      <w:r w:rsidRPr="00FF3E89">
        <w:rPr>
          <w:rStyle w:val="a3"/>
          <w:rFonts w:ascii="Times New Roman" w:hAnsi="Times New Roman" w:cs="Times New Roman"/>
          <w:sz w:val="28"/>
          <w:szCs w:val="28"/>
        </w:rPr>
        <w:t>)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отображающей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факторы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взаимосвязи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реальной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ситуации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которые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могут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проявиться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процессе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осуществления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решения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Полученная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FF3E89">
          <w:rPr>
            <w:rStyle w:val="w"/>
            <w:rFonts w:ascii="Times New Roman" w:hAnsi="Times New Roman" w:cs="Times New Roman"/>
            <w:sz w:val="28"/>
            <w:szCs w:val="28"/>
          </w:rPr>
          <w:t>модель</w:t>
        </w:r>
      </w:hyperlink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исследуется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целью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выяснения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близости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результата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применения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того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иного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альтернативных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действий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желаемому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сравнит</w:t>
      </w:r>
      <w:proofErr w:type="gramStart"/>
      <w:r w:rsidRPr="00FF3E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3E89">
        <w:rPr>
          <w:rStyle w:val="w"/>
          <w:rFonts w:ascii="Times New Roman" w:hAnsi="Times New Roman" w:cs="Times New Roman"/>
          <w:sz w:val="28"/>
          <w:szCs w:val="28"/>
        </w:rPr>
        <w:t>з</w:t>
      </w:r>
      <w:proofErr w:type="gramEnd"/>
      <w:r w:rsidRPr="00FF3E89">
        <w:rPr>
          <w:rStyle w:val="w"/>
          <w:rFonts w:ascii="Times New Roman" w:hAnsi="Times New Roman" w:cs="Times New Roman"/>
          <w:sz w:val="28"/>
          <w:szCs w:val="28"/>
        </w:rPr>
        <w:t>атрат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ресурсов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каждому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из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вариантов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степени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чувствительности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модели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к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различным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нежелательным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внеш</w:t>
      </w:r>
      <w:r w:rsidRPr="00FF3E89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воздействиям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опирается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на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ряд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прикладных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89">
        <w:rPr>
          <w:rStyle w:val="w"/>
          <w:rFonts w:ascii="Times New Roman" w:hAnsi="Times New Roman" w:cs="Times New Roman"/>
          <w:sz w:val="28"/>
          <w:szCs w:val="28"/>
        </w:rPr>
        <w:t>математич</w:t>
      </w:r>
      <w:proofErr w:type="spellEnd"/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дисциплин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методов</w:t>
      </w:r>
      <w:r w:rsidRPr="00FF3E89">
        <w:rPr>
          <w:rFonts w:ascii="Times New Roman" w:hAnsi="Times New Roman" w:cs="Times New Roman"/>
          <w:sz w:val="28"/>
          <w:szCs w:val="28"/>
        </w:rPr>
        <w:t xml:space="preserve">,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широко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используемых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совр</w:t>
      </w:r>
      <w:proofErr w:type="spellEnd"/>
      <w:r w:rsidRPr="00FF3E89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деятельности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управления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3E89">
        <w:rPr>
          <w:rStyle w:val="w"/>
          <w:rFonts w:ascii="Times New Roman" w:hAnsi="Times New Roman" w:cs="Times New Roman"/>
          <w:sz w:val="28"/>
          <w:szCs w:val="28"/>
        </w:rPr>
        <w:t>Технич</w:t>
      </w:r>
      <w:proofErr w:type="spellEnd"/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основа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а</w:t>
      </w:r>
      <w:r w:rsidRPr="00FF3E89">
        <w:rPr>
          <w:rFonts w:ascii="Times New Roman" w:hAnsi="Times New Roman" w:cs="Times New Roman"/>
          <w:sz w:val="28"/>
          <w:szCs w:val="28"/>
        </w:rPr>
        <w:t xml:space="preserve">.— </w:t>
      </w:r>
      <w:proofErr w:type="spellStart"/>
      <w:r w:rsidRPr="00FF3E89">
        <w:rPr>
          <w:rStyle w:val="w"/>
          <w:rFonts w:ascii="Times New Roman" w:hAnsi="Times New Roman" w:cs="Times New Roman"/>
          <w:i/>
          <w:iCs/>
          <w:sz w:val="28"/>
          <w:szCs w:val="28"/>
        </w:rPr>
        <w:t>совр</w:t>
      </w:r>
      <w:proofErr w:type="spellEnd"/>
      <w:r w:rsidRPr="00FF3E89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вычислит</w:t>
      </w:r>
      <w:proofErr w:type="gramStart"/>
      <w:r w:rsidRPr="00FF3E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3E89">
        <w:rPr>
          <w:rStyle w:val="w"/>
          <w:rFonts w:ascii="Times New Roman" w:hAnsi="Times New Roman" w:cs="Times New Roman"/>
          <w:sz w:val="28"/>
          <w:szCs w:val="28"/>
        </w:rPr>
        <w:t>м</w:t>
      </w:r>
      <w:proofErr w:type="gramEnd"/>
      <w:r w:rsidRPr="00FF3E89">
        <w:rPr>
          <w:rStyle w:val="w"/>
          <w:rFonts w:ascii="Times New Roman" w:hAnsi="Times New Roman" w:cs="Times New Roman"/>
          <w:sz w:val="28"/>
          <w:szCs w:val="28"/>
        </w:rPr>
        <w:t>ашины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FF3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3E89">
        <w:rPr>
          <w:rStyle w:val="w"/>
          <w:rFonts w:ascii="Times New Roman" w:hAnsi="Times New Roman" w:cs="Times New Roman"/>
          <w:sz w:val="28"/>
          <w:szCs w:val="28"/>
        </w:rPr>
        <w:t>информац</w:t>
      </w:r>
      <w:proofErr w:type="spellEnd"/>
      <w:r w:rsidRPr="00FF3E89">
        <w:rPr>
          <w:rFonts w:ascii="Times New Roman" w:hAnsi="Times New Roman" w:cs="Times New Roman"/>
          <w:sz w:val="28"/>
          <w:szCs w:val="28"/>
        </w:rPr>
        <w:t xml:space="preserve">. </w:t>
      </w:r>
      <w:r w:rsidRPr="00FF3E89">
        <w:rPr>
          <w:rStyle w:val="w"/>
          <w:rFonts w:ascii="Times New Roman" w:hAnsi="Times New Roman" w:cs="Times New Roman"/>
          <w:sz w:val="28"/>
          <w:szCs w:val="28"/>
        </w:rPr>
        <w:t>системы</w:t>
      </w:r>
      <w:r w:rsidRPr="00FF3E89">
        <w:rPr>
          <w:rFonts w:ascii="Times New Roman" w:hAnsi="Times New Roman" w:cs="Times New Roman"/>
          <w:sz w:val="28"/>
          <w:szCs w:val="28"/>
        </w:rPr>
        <w:t>.</w:t>
      </w:r>
    </w:p>
    <w:p w:rsidR="001B0BCE" w:rsidRPr="00AE09C8" w:rsidRDefault="001B0BCE" w:rsidP="001B0B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9C8">
        <w:rPr>
          <w:rFonts w:ascii="Times New Roman" w:hAnsi="Times New Roman" w:cs="Times New Roman"/>
          <w:color w:val="000000"/>
          <w:sz w:val="28"/>
          <w:szCs w:val="28"/>
        </w:rPr>
        <w:t>Причины введения курса «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Основы с</w:t>
      </w:r>
      <w:r w:rsidRPr="00AE09C8">
        <w:rPr>
          <w:rFonts w:ascii="Times New Roman" w:hAnsi="Times New Roman" w:cs="Times New Roman"/>
          <w:color w:val="000000"/>
          <w:sz w:val="28"/>
          <w:szCs w:val="28"/>
        </w:rPr>
        <w:t>истемн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вызваны</w:t>
      </w:r>
      <w:r w:rsidRPr="00AE09C8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необходимостью подготовки студентов к анализу и описанию сложных объектов с последующим прогнозированием выявленных тенденций развития. </w:t>
      </w:r>
    </w:p>
    <w:p w:rsidR="001B0BCE" w:rsidRPr="00FF1FAC" w:rsidRDefault="001B0BCE" w:rsidP="001B0BCE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Pr="00FF1FAC">
        <w:rPr>
          <w:sz w:val="28"/>
          <w:szCs w:val="28"/>
        </w:rPr>
        <w:t>исциплина «Основы системного анализа</w:t>
      </w:r>
      <w:r>
        <w:rPr>
          <w:sz w:val="28"/>
          <w:szCs w:val="28"/>
        </w:rPr>
        <w:t>» относится к</w:t>
      </w:r>
      <w:r w:rsidRPr="00FF1FAC">
        <w:rPr>
          <w:sz w:val="28"/>
          <w:szCs w:val="28"/>
        </w:rPr>
        <w:t xml:space="preserve"> числу естественнонауч</w:t>
      </w:r>
      <w:r>
        <w:rPr>
          <w:sz w:val="28"/>
          <w:szCs w:val="28"/>
        </w:rPr>
        <w:t>ных дисциплин,</w:t>
      </w:r>
      <w:r w:rsidRPr="00FF1FAC">
        <w:rPr>
          <w:sz w:val="28"/>
          <w:szCs w:val="28"/>
        </w:rPr>
        <w:t xml:space="preserve"> обеспечивает системно-кибернетическую и углубляет математическую подготовку инженеров по радиоэлектронике и по </w:t>
      </w:r>
      <w:proofErr w:type="spellStart"/>
      <w:r w:rsidRPr="00FF1FAC">
        <w:rPr>
          <w:sz w:val="28"/>
          <w:szCs w:val="28"/>
        </w:rPr>
        <w:t>радиоинформатике</w:t>
      </w:r>
      <w:proofErr w:type="spellEnd"/>
      <w:r w:rsidRPr="00FF1FAC">
        <w:rPr>
          <w:sz w:val="28"/>
          <w:szCs w:val="28"/>
        </w:rPr>
        <w:t xml:space="preserve">. Актуальность данной дисциплины обуславливается необходимостью принятия тех или иных решений в инженерных задачах в </w:t>
      </w:r>
      <w:r w:rsidRPr="00FF1FAC">
        <w:rPr>
          <w:sz w:val="28"/>
          <w:szCs w:val="28"/>
        </w:rPr>
        <w:lastRenderedPageBreak/>
        <w:t xml:space="preserve">условиях воздействия многокритериальных факторов различной природы. При этом целью применения системного анализа является повышение степени обоснованности и достоверности принимаемого решения, расширение множества вариантов, среди которых производится обоснованный выбор. </w:t>
      </w:r>
    </w:p>
    <w:p w:rsidR="001B0BCE" w:rsidRPr="001B0BCE" w:rsidRDefault="001B0BCE" w:rsidP="001B0BC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1B0BCE">
        <w:rPr>
          <w:rFonts w:ascii="Times New Roman" w:hAnsi="Times New Roman" w:cs="Times New Roman"/>
          <w:sz w:val="28"/>
          <w:szCs w:val="28"/>
        </w:rPr>
        <w:t>Целью учебной дисциплины «Основы системного анализа» является  изучение новых подходов теории систем, базирующейся на системном анализе состояния прикладных информационных технологий, закономерностей функционирования и развития систем, методов и моделей теории систем и др. и, как результат, выработка навыков системного мышления у студентов и подготовка их к решению практических задач анализа и синтеза систем.</w:t>
      </w:r>
      <w:proofErr w:type="gramEnd"/>
    </w:p>
    <w:p w:rsidR="00E55729" w:rsidRDefault="001B0BCE" w:rsidP="00E55729">
      <w:pPr>
        <w:pStyle w:val="a4"/>
        <w:ind w:firstLine="709"/>
        <w:rPr>
          <w:sz w:val="28"/>
          <w:szCs w:val="28"/>
        </w:rPr>
      </w:pPr>
      <w:r w:rsidRPr="001B0BCE">
        <w:rPr>
          <w:sz w:val="28"/>
          <w:szCs w:val="28"/>
        </w:rPr>
        <w:t>Задачи учебной дисциплины:</w:t>
      </w:r>
    </w:p>
    <w:p w:rsidR="00E55729" w:rsidRPr="001B0BCE" w:rsidRDefault="00E55729" w:rsidP="00E5572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Pr="001B0BCE">
        <w:rPr>
          <w:color w:val="000000"/>
          <w:sz w:val="28"/>
          <w:szCs w:val="28"/>
        </w:rPr>
        <w:t>Основной задачей изучения дисциплины является овладение навыками применения системного анализа при изучении сложных объектов исследования. При этом повышенное внимание уделено проблемам практического применения системного анализа в исследованиях больших систем</w:t>
      </w:r>
    </w:p>
    <w:p w:rsidR="001B0BCE" w:rsidRPr="001B0BCE" w:rsidRDefault="001B0BCE" w:rsidP="001B0BC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0BCE">
        <w:rPr>
          <w:rFonts w:ascii="Times New Roman" w:hAnsi="Times New Roman" w:cs="Times New Roman"/>
          <w:sz w:val="28"/>
          <w:szCs w:val="28"/>
        </w:rPr>
        <w:t xml:space="preserve">приобретение знаний по основным подходам при системном описании </w:t>
      </w:r>
      <w:r w:rsidR="00E55729">
        <w:rPr>
          <w:rFonts w:ascii="Times New Roman" w:hAnsi="Times New Roman" w:cs="Times New Roman"/>
          <w:sz w:val="28"/>
          <w:szCs w:val="28"/>
        </w:rPr>
        <w:t xml:space="preserve">различных технических </w:t>
      </w:r>
      <w:r w:rsidRPr="001B0BCE">
        <w:rPr>
          <w:rFonts w:ascii="Times New Roman" w:hAnsi="Times New Roman" w:cs="Times New Roman"/>
          <w:sz w:val="28"/>
          <w:szCs w:val="28"/>
        </w:rPr>
        <w:t xml:space="preserve">задач, основным типам шкал измерения в системах,  основам развития сложных технических систем; </w:t>
      </w:r>
    </w:p>
    <w:p w:rsidR="001B0BCE" w:rsidRPr="001B0BCE" w:rsidRDefault="001B0BCE" w:rsidP="001B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BCE">
        <w:rPr>
          <w:rFonts w:ascii="Times New Roman" w:hAnsi="Times New Roman" w:cs="Times New Roman"/>
          <w:sz w:val="28"/>
          <w:szCs w:val="28"/>
        </w:rPr>
        <w:t>- формирование навыков  построения математических моделей сложных систем,  выбора метода решения задачи,  применения аналитического аппарата современных методов системного анализа для решения практических задач,   применения методов качественного и количественного оценивания функционирования сложных систем;</w:t>
      </w:r>
    </w:p>
    <w:p w:rsidR="001B0BCE" w:rsidRPr="001B0BCE" w:rsidRDefault="001B0BCE" w:rsidP="001B0BCE">
      <w:pPr>
        <w:pStyle w:val="a4"/>
        <w:numPr>
          <w:ilvl w:val="0"/>
          <w:numId w:val="1"/>
        </w:numPr>
        <w:ind w:left="0" w:firstLine="0"/>
        <w:rPr>
          <w:sz w:val="28"/>
          <w:szCs w:val="28"/>
        </w:rPr>
      </w:pPr>
      <w:r w:rsidRPr="001B0BCE">
        <w:rPr>
          <w:sz w:val="28"/>
          <w:szCs w:val="28"/>
        </w:rPr>
        <w:t xml:space="preserve">изучение основных элементов теории математического прогнозирования и идентификации систем; </w:t>
      </w:r>
    </w:p>
    <w:p w:rsidR="001B0BCE" w:rsidRPr="001B0BCE" w:rsidRDefault="001B0BCE" w:rsidP="001B0B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BCE">
        <w:rPr>
          <w:rFonts w:ascii="Times New Roman" w:hAnsi="Times New Roman" w:cs="Times New Roman"/>
          <w:sz w:val="28"/>
          <w:szCs w:val="28"/>
        </w:rPr>
        <w:t>овладение методологий системного подхода.</w:t>
      </w:r>
      <w:r w:rsidR="00E55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BCE" w:rsidRPr="001B0BCE" w:rsidRDefault="001B0BCE" w:rsidP="00A114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BCE">
        <w:rPr>
          <w:rFonts w:ascii="Times New Roman" w:hAnsi="Times New Roman" w:cs="Times New Roman"/>
          <w:color w:val="000000"/>
          <w:sz w:val="28"/>
          <w:szCs w:val="28"/>
        </w:rPr>
        <w:t>В процессе изучения мы рассмотрим с вами следующие вопросы.</w:t>
      </w:r>
    </w:p>
    <w:p w:rsidR="00FF3E89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Методология системного анализа. Классификация систем.</w:t>
      </w:r>
    </w:p>
    <w:p w:rsidR="001B0BCE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Эффективность систем и показатели качества. Задачи оптимизации.</w:t>
      </w:r>
    </w:p>
    <w:p w:rsidR="001B0BCE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Общая структура метода экспертных оценок.</w:t>
      </w:r>
    </w:p>
    <w:p w:rsidR="001B0BCE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Методика решения слабоструктурированных задач.</w:t>
      </w:r>
    </w:p>
    <w:p w:rsidR="001B0BCE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Решение хорошо структурированных задач.</w:t>
      </w:r>
    </w:p>
    <w:p w:rsidR="001B0BCE" w:rsidRPr="00A1148A" w:rsidRDefault="001B0BCE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Общая постановка задач линейного программирования (ЛП). Методы решения</w:t>
      </w:r>
      <w:r w:rsidR="00A1148A" w:rsidRPr="00A1148A">
        <w:rPr>
          <w:rFonts w:ascii="Times New Roman" w:hAnsi="Times New Roman" w:cs="Times New Roman"/>
          <w:sz w:val="28"/>
          <w:szCs w:val="28"/>
        </w:rPr>
        <w:t>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Транспортная задача.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Аналитический метод. Декомпозиция систем.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Декомпозиция при моделировании информационно-коммуникационных систем.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Задачи нелинейного программирования.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Анализ и оптимизация решений на основе  моделей динамического программирования.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Графы состояний. Марковская цепь.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Классификация систем  массового обслуживания (СМО). Компоненты СМО.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Системы массовой обслуживания отказами и с ожиданием.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Вероятностная  модель  работы  узла сети Интернет.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Анализ качественных и количественных характеристик информации.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Формализация характеристик и показателей информированности лица, принимающего решения.</w:t>
      </w:r>
    </w:p>
    <w:p w:rsidR="00A1148A" w:rsidRP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 xml:space="preserve"> Классификация и распознавание ситуаций по </w:t>
      </w:r>
      <w:proofErr w:type="gramStart"/>
      <w:r w:rsidRPr="00A1148A">
        <w:rPr>
          <w:rFonts w:ascii="Times New Roman" w:hAnsi="Times New Roman" w:cs="Times New Roman"/>
          <w:sz w:val="28"/>
          <w:szCs w:val="28"/>
        </w:rPr>
        <w:t>интегральному</w:t>
      </w:r>
      <w:proofErr w:type="gramEnd"/>
      <w:r w:rsidRPr="00A1148A">
        <w:rPr>
          <w:rFonts w:ascii="Times New Roman" w:hAnsi="Times New Roman" w:cs="Times New Roman"/>
          <w:sz w:val="28"/>
          <w:szCs w:val="28"/>
        </w:rPr>
        <w:t xml:space="preserve"> и частным показателям.</w:t>
      </w:r>
    </w:p>
    <w:p w:rsidR="00A1148A" w:rsidRDefault="00A1148A" w:rsidP="00A1148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48A">
        <w:rPr>
          <w:rFonts w:ascii="Times New Roman" w:hAnsi="Times New Roman" w:cs="Times New Roman"/>
          <w:sz w:val="28"/>
          <w:szCs w:val="28"/>
        </w:rPr>
        <w:t>Распознавание ситуаций в условиях нечеткой информации.</w:t>
      </w:r>
    </w:p>
    <w:p w:rsidR="00A1148A" w:rsidRDefault="00A1148A" w:rsidP="00A1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48A" w:rsidRPr="002E5675" w:rsidRDefault="00A1148A" w:rsidP="00A1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2E5675">
        <w:rPr>
          <w:rFonts w:ascii="Times New Roman" w:hAnsi="Times New Roman" w:cs="Times New Roman"/>
          <w:sz w:val="28"/>
          <w:szCs w:val="28"/>
        </w:rPr>
        <w:t>.</w:t>
      </w:r>
    </w:p>
    <w:p w:rsidR="00A1148A" w:rsidRPr="002E5675" w:rsidRDefault="00A1148A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Работа с пакетом MATLAB.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Задачи линейного программирования.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Транспортная задача.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Аналитический метод.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Задачи нелинейного программирования.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Задачи динамического программирования.</w:t>
      </w:r>
    </w:p>
    <w:p w:rsidR="002E5675" w:rsidRP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Системы массового обслуживания.</w:t>
      </w:r>
    </w:p>
    <w:p w:rsidR="002E5675" w:rsidRDefault="002E5675" w:rsidP="00A1148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Вероятностная модель работы узла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675" w:rsidRDefault="002E5675" w:rsidP="002E5675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675" w:rsidRDefault="002E5675" w:rsidP="002E5675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2E5675" w:rsidRPr="002E5675" w:rsidRDefault="002E5675" w:rsidP="002E5675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675" w:rsidRPr="002E5675" w:rsidRDefault="002E5675" w:rsidP="002E5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ОСНОВНАЯ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Основы  системного  анализа:  В.  Н.  Романов  /  учебно-методический комплекс. – СПб.: Изд-во 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ЗТУ, 2011. – 298 с. 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Згуровский</w:t>
      </w:r>
      <w:proofErr w:type="spell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М. З. Системный анализ: проблемы, методология, приложения / М. З. </w:t>
      </w:r>
      <w:proofErr w:type="spell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Згуровский</w:t>
      </w:r>
      <w:proofErr w:type="spellEnd"/>
      <w:r w:rsidRPr="002E5675">
        <w:rPr>
          <w:rFonts w:ascii="Times New Roman" w:hAnsi="Times New Roman" w:cs="Times New Roman"/>
          <w:color w:val="272D2F"/>
          <w:sz w:val="28"/>
          <w:szCs w:val="28"/>
        </w:rPr>
        <w:t>, Н. Д. Панкратова</w:t>
      </w:r>
      <w:proofErr w:type="gram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;</w:t>
      </w:r>
      <w:proofErr w:type="gram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</w:t>
      </w:r>
      <w:proofErr w:type="spell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М-во</w:t>
      </w:r>
      <w:proofErr w:type="spell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образования и науки, молодежи и спорта Украины, НАН Украины, </w:t>
      </w:r>
      <w:proofErr w:type="spell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Ин-т</w:t>
      </w:r>
      <w:proofErr w:type="spell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прикладного системного анализа. – Киев</w:t>
      </w:r>
      <w:proofErr w:type="gram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:</w:t>
      </w:r>
      <w:proofErr w:type="gram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Наук</w:t>
      </w:r>
      <w:proofErr w:type="gram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.</w:t>
      </w:r>
      <w:proofErr w:type="gramEnd"/>
      <w:r w:rsidRPr="002E5675">
        <w:rPr>
          <w:rFonts w:ascii="Times New Roman" w:hAnsi="Times New Roman" w:cs="Times New Roman"/>
          <w:color w:val="272D2F"/>
          <w:sz w:val="28"/>
          <w:szCs w:val="28"/>
        </w:rPr>
        <w:t xml:space="preserve"> </w:t>
      </w:r>
      <w:proofErr w:type="gramStart"/>
      <w:r w:rsidRPr="002E5675">
        <w:rPr>
          <w:rFonts w:ascii="Times New Roman" w:hAnsi="Times New Roman" w:cs="Times New Roman"/>
          <w:color w:val="272D2F"/>
          <w:sz w:val="28"/>
          <w:szCs w:val="28"/>
        </w:rPr>
        <w:t>д</w:t>
      </w:r>
      <w:proofErr w:type="gramEnd"/>
      <w:r w:rsidRPr="002E5675">
        <w:rPr>
          <w:rFonts w:ascii="Times New Roman" w:hAnsi="Times New Roman" w:cs="Times New Roman"/>
          <w:color w:val="272D2F"/>
          <w:sz w:val="28"/>
          <w:szCs w:val="28"/>
        </w:rPr>
        <w:t>умка, 2011. – 725 с.</w:t>
      </w:r>
      <w:r w:rsidRPr="002E56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Живицкая Е.Н. Системный анализ и проектирование. Электронный ресурс. </w:t>
      </w:r>
      <w:hyperlink r:id="rId20" w:history="1">
        <w:r w:rsidRPr="002E5675">
          <w:rPr>
            <w:rStyle w:val="a7"/>
            <w:rFonts w:ascii="Times New Roman" w:hAnsi="Times New Roman" w:cs="Times New Roman"/>
            <w:sz w:val="28"/>
            <w:szCs w:val="28"/>
          </w:rPr>
          <w:t>http://victor-safronov.narod.ru/systems-analysis/lectures/zhivickaya.html</w:t>
        </w:r>
      </w:hyperlink>
      <w:r w:rsidRPr="002E5675">
        <w:rPr>
          <w:rFonts w:ascii="Times New Roman" w:hAnsi="Times New Roman" w:cs="Times New Roman"/>
          <w:sz w:val="28"/>
          <w:szCs w:val="28"/>
        </w:rPr>
        <w:t>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Теоретические основы цифровой радиосвязи: учебное пособие /Н.И.Листопад [и др.] – Минск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БГУИР, 2012. – 330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>Системы и сети цифровой радиосвязи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учебное пособие / Н.И.Листопад [др.]. – Минск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«Изд-во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>», 2009. – 200 с.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ил.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Основы  системного  подхода  и  системного  анализа: методические указания к практическим занятиям / 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>С. В.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Куркина. – Ульяновск</w:t>
      </w:r>
      <w:proofErr w:type="gramStart"/>
      <w:r w:rsidRPr="002E56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E56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УлГТУ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, 2014. – 30 с. 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5675">
        <w:rPr>
          <w:rFonts w:ascii="Times New Roman" w:hAnsi="Times New Roman" w:cs="Times New Roman"/>
          <w:sz w:val="28"/>
          <w:szCs w:val="28"/>
        </w:rPr>
        <w:t>Саати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Т.,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Кепес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К. Аналитическое планирование. Организация систем. М.: Радио и связь, 1991 — 224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5675">
        <w:rPr>
          <w:rFonts w:ascii="Times New Roman" w:hAnsi="Times New Roman" w:cs="Times New Roman"/>
          <w:sz w:val="28"/>
          <w:szCs w:val="28"/>
        </w:rPr>
        <w:t>Саати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Т. Принятие решений. Метод анализа иерархий. М.: Радио и связь, 1993 — 320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Железко Б.А.,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Морозевич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А.Н. Теория и практика построения информационно-аналитических систем поддержки принятия решений. Мн.: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Армита-Маркетинг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>, Менеджмент, 1999 — 143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5675">
        <w:rPr>
          <w:rFonts w:ascii="Times New Roman" w:hAnsi="Times New Roman" w:cs="Times New Roman"/>
          <w:sz w:val="28"/>
          <w:szCs w:val="28"/>
        </w:rPr>
        <w:t>Таха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Х.А. Введение в исследование операций. М.: Издательский дом «Вильямс», 2001 — 912 с.</w:t>
      </w:r>
    </w:p>
    <w:p w:rsidR="002E5675" w:rsidRPr="002E5675" w:rsidRDefault="002E5675" w:rsidP="002E5675">
      <w:pPr>
        <w:pStyle w:val="4"/>
        <w:ind w:left="3600"/>
        <w:jc w:val="left"/>
        <w:rPr>
          <w:b w:val="0"/>
          <w:sz w:val="28"/>
          <w:szCs w:val="28"/>
        </w:rPr>
      </w:pPr>
      <w:r w:rsidRPr="002E5675">
        <w:rPr>
          <w:b w:val="0"/>
          <w:sz w:val="28"/>
          <w:szCs w:val="28"/>
        </w:rPr>
        <w:t>ДОПОЛНИТЕЛЬНАЯ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Кабков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П.К. Исследование операций и системный анализ: Учебное пособие. – М.: МГТУ ГА, 2005. – 96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5675">
        <w:rPr>
          <w:rFonts w:ascii="Times New Roman" w:hAnsi="Times New Roman" w:cs="Times New Roman"/>
          <w:color w:val="000000"/>
          <w:sz w:val="28"/>
          <w:szCs w:val="28"/>
        </w:rPr>
        <w:t>Спицнадель</w:t>
      </w:r>
      <w:proofErr w:type="spellEnd"/>
      <w:r w:rsidRPr="002E5675">
        <w:rPr>
          <w:rFonts w:ascii="Times New Roman" w:hAnsi="Times New Roman" w:cs="Times New Roman"/>
          <w:color w:val="000000"/>
          <w:sz w:val="28"/>
          <w:szCs w:val="28"/>
        </w:rPr>
        <w:t xml:space="preserve"> В.Н. Основы системного анализа. Учебное пособие. – СПб</w:t>
      </w:r>
      <w:proofErr w:type="gramStart"/>
      <w:r w:rsidRPr="002E5675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gramEnd"/>
      <w:r w:rsidRPr="002E5675">
        <w:rPr>
          <w:rFonts w:ascii="Times New Roman" w:hAnsi="Times New Roman" w:cs="Times New Roman"/>
          <w:color w:val="000000"/>
          <w:sz w:val="28"/>
          <w:szCs w:val="28"/>
        </w:rPr>
        <w:t xml:space="preserve">Изд. дом “Бизнес пресса”, 2000. – 219 с. 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 Листопад Н.И. Моделирование и оптимизация глобальных сетей. – Мн.: БГУ, 2000. – 156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675">
        <w:rPr>
          <w:rFonts w:ascii="Times New Roman" w:hAnsi="Times New Roman" w:cs="Times New Roman"/>
          <w:sz w:val="28"/>
          <w:szCs w:val="28"/>
        </w:rPr>
        <w:t>Трахтенгерц</w:t>
      </w:r>
      <w:proofErr w:type="spellEnd"/>
      <w:r w:rsidRPr="002E5675">
        <w:rPr>
          <w:rFonts w:ascii="Times New Roman" w:hAnsi="Times New Roman" w:cs="Times New Roman"/>
          <w:sz w:val="28"/>
          <w:szCs w:val="28"/>
        </w:rPr>
        <w:t xml:space="preserve"> Э.А. Компьютерная поддержка принятия решений. М.: СИНТЕГ, 1998 — 376 с.</w:t>
      </w:r>
    </w:p>
    <w:p w:rsidR="002E5675" w:rsidRPr="002E5675" w:rsidRDefault="002E5675" w:rsidP="002E5675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E5675">
        <w:rPr>
          <w:rFonts w:ascii="Times New Roman" w:hAnsi="Times New Roman" w:cs="Times New Roman"/>
          <w:sz w:val="28"/>
          <w:szCs w:val="28"/>
        </w:rPr>
        <w:t xml:space="preserve"> Марков Л.Н. Анализ и процедуры принятия решений. Мн.: Институт управления и предпринимательства, 2001 — 168 с.</w:t>
      </w:r>
    </w:p>
    <w:p w:rsidR="00A1148A" w:rsidRPr="002E5675" w:rsidRDefault="00A1148A" w:rsidP="00A1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1148A" w:rsidRPr="002E5675" w:rsidSect="00C513B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CD9" w:rsidRDefault="00F23CD9" w:rsidP="00961E5A">
      <w:pPr>
        <w:spacing w:after="0" w:line="240" w:lineRule="auto"/>
      </w:pPr>
      <w:r>
        <w:separator/>
      </w:r>
    </w:p>
  </w:endnote>
  <w:endnote w:type="continuationSeparator" w:id="0">
    <w:p w:rsidR="00F23CD9" w:rsidRDefault="00F23CD9" w:rsidP="0096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5A" w:rsidRDefault="00961E5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5A" w:rsidRDefault="00961E5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5A" w:rsidRDefault="00961E5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CD9" w:rsidRDefault="00F23CD9" w:rsidP="00961E5A">
      <w:pPr>
        <w:spacing w:after="0" w:line="240" w:lineRule="auto"/>
      </w:pPr>
      <w:r>
        <w:separator/>
      </w:r>
    </w:p>
  </w:footnote>
  <w:footnote w:type="continuationSeparator" w:id="0">
    <w:p w:rsidR="00F23CD9" w:rsidRDefault="00F23CD9" w:rsidP="0096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5A" w:rsidRDefault="00961E5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0834804"/>
      <w:docPartObj>
        <w:docPartGallery w:val="Page Numbers (Top of Page)"/>
        <w:docPartUnique/>
      </w:docPartObj>
    </w:sdtPr>
    <w:sdtContent>
      <w:p w:rsidR="00961E5A" w:rsidRDefault="00360B55">
        <w:pPr>
          <w:pStyle w:val="a8"/>
          <w:jc w:val="center"/>
        </w:pPr>
        <w:fldSimple w:instr=" PAGE   \* MERGEFORMAT ">
          <w:r w:rsidR="00A66C7D">
            <w:rPr>
              <w:noProof/>
            </w:rPr>
            <w:t>2</w:t>
          </w:r>
        </w:fldSimple>
      </w:p>
    </w:sdtContent>
  </w:sdt>
  <w:p w:rsidR="00961E5A" w:rsidRDefault="00961E5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5A" w:rsidRDefault="00961E5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2B35"/>
    <w:multiLevelType w:val="hybridMultilevel"/>
    <w:tmpl w:val="35820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763BF"/>
    <w:multiLevelType w:val="hybridMultilevel"/>
    <w:tmpl w:val="CC743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70EDE"/>
    <w:multiLevelType w:val="hybridMultilevel"/>
    <w:tmpl w:val="12B2A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E89"/>
    <w:rsid w:val="001B0BCE"/>
    <w:rsid w:val="001C0C5B"/>
    <w:rsid w:val="002E5675"/>
    <w:rsid w:val="00360B55"/>
    <w:rsid w:val="00476F51"/>
    <w:rsid w:val="00961E5A"/>
    <w:rsid w:val="00A1148A"/>
    <w:rsid w:val="00A66C7D"/>
    <w:rsid w:val="00BC3DE1"/>
    <w:rsid w:val="00C513BB"/>
    <w:rsid w:val="00E55729"/>
    <w:rsid w:val="00F23CD9"/>
    <w:rsid w:val="00FF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3BB"/>
  </w:style>
  <w:style w:type="paragraph" w:styleId="4">
    <w:name w:val="heading 4"/>
    <w:basedOn w:val="a"/>
    <w:next w:val="a"/>
    <w:link w:val="40"/>
    <w:uiPriority w:val="9"/>
    <w:qFormat/>
    <w:rsid w:val="002E5675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FF3E89"/>
  </w:style>
  <w:style w:type="character" w:styleId="a3">
    <w:name w:val="Emphasis"/>
    <w:basedOn w:val="a0"/>
    <w:uiPriority w:val="20"/>
    <w:qFormat/>
    <w:rsid w:val="00FF3E89"/>
    <w:rPr>
      <w:i/>
      <w:iCs/>
    </w:rPr>
  </w:style>
  <w:style w:type="paragraph" w:styleId="a4">
    <w:name w:val="Body Text"/>
    <w:basedOn w:val="a"/>
    <w:link w:val="a5"/>
    <w:rsid w:val="001B0B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B0B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1B0BCE"/>
    <w:pPr>
      <w:ind w:left="720"/>
      <w:contextualSpacing/>
    </w:pPr>
  </w:style>
  <w:style w:type="paragraph" w:styleId="3">
    <w:name w:val="Body Text 3"/>
    <w:basedOn w:val="a"/>
    <w:link w:val="30"/>
    <w:rsid w:val="001B0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0"/>
    <w:link w:val="3"/>
    <w:rsid w:val="001B0BC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rsid w:val="002E567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7">
    <w:name w:val="Hyperlink"/>
    <w:basedOn w:val="a0"/>
    <w:uiPriority w:val="99"/>
    <w:unhideWhenUsed/>
    <w:rsid w:val="002E567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6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1E5A"/>
  </w:style>
  <w:style w:type="paragraph" w:styleId="aa">
    <w:name w:val="footer"/>
    <w:basedOn w:val="a"/>
    <w:link w:val="ab"/>
    <w:uiPriority w:val="99"/>
    <w:semiHidden/>
    <w:unhideWhenUsed/>
    <w:rsid w:val="0096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61E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7199" TargetMode="External"/><Relationship Id="rId13" Type="http://schemas.openxmlformats.org/officeDocument/2006/relationships/hyperlink" Target="http://dic.academic.ru/dic.nsf/enc_philosophy/4533" TargetMode="External"/><Relationship Id="rId18" Type="http://schemas.openxmlformats.org/officeDocument/2006/relationships/hyperlink" Target="http://dic.academic.ru/dic.nsf/enc_philosophy/2534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dic.academic.ru/dic.nsf/enc_philosophy/1741" TargetMode="External"/><Relationship Id="rId12" Type="http://schemas.openxmlformats.org/officeDocument/2006/relationships/hyperlink" Target="http://dic.academic.ru/dic.nsf/enc_philosophy/3661" TargetMode="External"/><Relationship Id="rId17" Type="http://schemas.openxmlformats.org/officeDocument/2006/relationships/hyperlink" Target="http://dic.academic.ru/dic.nsf/enc_philosophy/1741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dic.academic.ru/dic.nsf/enc_philosophy/4959" TargetMode="External"/><Relationship Id="rId20" Type="http://schemas.openxmlformats.org/officeDocument/2006/relationships/hyperlink" Target="http://victor-safronov.narod.ru/systems-analysis/lectures/zhivickaya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ic.academic.ru/dic.nsf/enc_philosophy/6893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dic.nsf/enc_philosophy/8949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dic.academic.ru/dic.nsf/enc_philosophy/3096" TargetMode="External"/><Relationship Id="rId19" Type="http://schemas.openxmlformats.org/officeDocument/2006/relationships/hyperlink" Target="http://dic.academic.ru/dic.nsf/enc_philosophy/45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807" TargetMode="External"/><Relationship Id="rId14" Type="http://schemas.openxmlformats.org/officeDocument/2006/relationships/hyperlink" Target="http://dic.academic.ru/dic.nsf/enc_philosophy/2266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cp:lastPrinted>2015-09-01T07:52:00Z</cp:lastPrinted>
  <dcterms:created xsi:type="dcterms:W3CDTF">2015-09-01T07:53:00Z</dcterms:created>
  <dcterms:modified xsi:type="dcterms:W3CDTF">2015-09-01T07:53:00Z</dcterms:modified>
</cp:coreProperties>
</file>